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0A" w:rsidRPr="00893F19" w:rsidRDefault="002D3E0A" w:rsidP="00893F19">
      <w:pPr>
        <w:pStyle w:val="Heading1"/>
        <w:pBdr>
          <w:bottom w:val="single" w:sz="6" w:space="0" w:color="DADADA"/>
        </w:pBdr>
        <w:spacing w:before="150" w:beforeAutospacing="0" w:after="225" w:afterAutospacing="0" w:line="360" w:lineRule="atLeast"/>
        <w:textAlignment w:val="baseline"/>
        <w:rPr>
          <w:rFonts w:ascii="Calibri" w:hAnsi="Calibri"/>
          <w:color w:val="000000"/>
          <w:sz w:val="22"/>
          <w:szCs w:val="22"/>
        </w:rPr>
      </w:pPr>
      <w:r w:rsidRPr="00893F19">
        <w:rPr>
          <w:rFonts w:ascii="Calibri" w:hAnsi="Calibri"/>
          <w:color w:val="000000"/>
          <w:sz w:val="22"/>
          <w:szCs w:val="22"/>
        </w:rPr>
        <w:t>SOP - SZZ – Základy speciální pedagogiky</w:t>
      </w:r>
    </w:p>
    <w:p w:rsidR="002D3E0A" w:rsidRPr="00567709" w:rsidRDefault="002D3E0A" w:rsidP="00893F19">
      <w:pPr>
        <w:spacing w:line="480" w:lineRule="auto"/>
        <w:rPr>
          <w:b/>
        </w:rPr>
      </w:pPr>
      <w:r w:rsidRPr="00567709">
        <w:rPr>
          <w:b/>
          <w:color w:val="000000"/>
          <w:bdr w:val="none" w:sz="0" w:space="0" w:color="auto" w:frame="1"/>
        </w:rPr>
        <w:t xml:space="preserve">Tématické okruhy pro SZZ </w:t>
      </w:r>
      <w:r w:rsidRPr="00567709">
        <w:rPr>
          <w:b/>
        </w:rPr>
        <w:t xml:space="preserve">specializace  </w:t>
      </w:r>
      <w:r w:rsidRPr="00567709">
        <w:rPr>
          <w:b/>
          <w:color w:val="000000"/>
        </w:rPr>
        <w:t>Základy speciální pedagogiky</w:t>
      </w:r>
    </w:p>
    <w:p w:rsidR="002D3E0A" w:rsidRPr="00567709" w:rsidRDefault="002D3E0A" w:rsidP="0021719B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Vymezení speciální pedagogiky</w:t>
      </w:r>
      <w:r w:rsidRPr="00567709">
        <w:rPr>
          <w:lang w:eastAsia="cs-CZ"/>
        </w:rPr>
        <w:t xml:space="preserve"> jako vědního a studijního oboru, její postavení v systému věd. </w:t>
      </w:r>
    </w:p>
    <w:p w:rsidR="002D3E0A" w:rsidRPr="00567709" w:rsidRDefault="002D3E0A" w:rsidP="0021719B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lang w:eastAsia="cs-CZ"/>
        </w:rPr>
        <w:t xml:space="preserve">Historický posun ve vnímání znevýhodněných jedinců a minorit: vývoj od defektu, vady ke dnešním konceptům specifických potřeb. 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Státní politika podpory osob se zdravotním postižením</w:t>
      </w:r>
      <w:r w:rsidRPr="00567709">
        <w:rPr>
          <w:lang w:eastAsia="cs-CZ"/>
        </w:rPr>
        <w:t>.  Významné právní normy a současná legislativa upravující postavení znevýhodněných osob v naší společnosti.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Problematika zaměstnávání znevýhodněných osob</w:t>
      </w:r>
      <w:r w:rsidRPr="00567709">
        <w:rPr>
          <w:lang w:eastAsia="cs-CZ"/>
        </w:rPr>
        <w:t>, jejich současné postavení na trhu práce v ČR.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</w:rPr>
        <w:t>Poradenství jako součást systému ucelené rehabilitace</w:t>
      </w:r>
      <w:r w:rsidRPr="00567709">
        <w:t>, východiska a cíle poradenské činnosti.  Metody v poradenské práci, osobnost poradce. Poradenská zařízení a instituce.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</w:rPr>
        <w:t>Marginalizace v sociálních skupinách</w:t>
      </w:r>
      <w:r w:rsidRPr="00567709">
        <w:t xml:space="preserve"> (potenciální zdroje na straně jedince a ve skupinové struktuře). Prevence a podpora marginalizovaných jedinců a skupin.  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Týrané dítě – syndrom CAN</w:t>
      </w:r>
      <w:r w:rsidRPr="00567709">
        <w:rPr>
          <w:lang w:eastAsia="cs-CZ"/>
        </w:rPr>
        <w:t xml:space="preserve"> – rizika pro vývoj chování, problematika prevence, intervence a podpory v edukačním kontextu.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Rodinný kontext postižení</w:t>
      </w:r>
      <w:r w:rsidRPr="00567709">
        <w:rPr>
          <w:lang w:eastAsia="cs-CZ"/>
        </w:rPr>
        <w:t>: postižený jedinec jako člen rodiny, rodičovství a sourozenectví ve vztahu k postiženému dítěti.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Pervazivní vývojové poruchy</w:t>
      </w:r>
      <w:r w:rsidRPr="00567709">
        <w:rPr>
          <w:lang w:eastAsia="cs-CZ"/>
        </w:rPr>
        <w:t xml:space="preserve"> – typy syndromů, vznik a vývoj, možnosti působení pedagoga. 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Mentální retardace</w:t>
      </w:r>
      <w:r w:rsidRPr="00567709">
        <w:rPr>
          <w:lang w:eastAsia="cs-CZ"/>
        </w:rPr>
        <w:t xml:space="preserve"> – kategorie mentálních retardací, vznik a vývoj, možnosti vzdělavatelnosti, institucionální péče.   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Sluchové postižení</w:t>
      </w:r>
      <w:r w:rsidRPr="00567709">
        <w:rPr>
          <w:lang w:eastAsia="cs-CZ"/>
        </w:rPr>
        <w:t xml:space="preserve"> (typy, stupně, projevy, příčiny) a charakteristika speciálně pedagogických přístupů k osobám s postižením sluchu.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Zrakové postižení</w:t>
      </w:r>
      <w:r w:rsidRPr="00567709">
        <w:rPr>
          <w:lang w:eastAsia="cs-CZ"/>
        </w:rPr>
        <w:t xml:space="preserve"> (typy, stupně, příčiny, projevy). Vývoj zrakově postiženého dítěte. Uveďte a charakterizujte speciálně pedagogický přístup k těmto osobám. 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Narušení komunikační schopnosti</w:t>
      </w:r>
      <w:r w:rsidRPr="00567709">
        <w:rPr>
          <w:lang w:eastAsia="cs-CZ"/>
        </w:rPr>
        <w:t>. Druhy narušené komunikační schopnosti (příčiny, projevy, výskyt). Charakteristika speciálně pedagogických přístupů k osobám s jednotlivými typy narušené komunikační schopnosti.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</w:rPr>
        <w:t>Tělesné postižení a zdravotní znevýhodnění</w:t>
      </w:r>
      <w:r w:rsidRPr="00567709">
        <w:t xml:space="preserve">. Faktory ovlivňující úspěšnost osoby se zdravotním postižením. Využitelné vzdělávací, rehabilitační a kompenzační pomůcky. Začleňování do společnosti. </w:t>
      </w:r>
      <w:r w:rsidRPr="00567709">
        <w:rPr>
          <w:lang w:eastAsia="cs-CZ"/>
        </w:rPr>
        <w:t>Charakterizujte speciálně pedagogický přístup k těmto osobám.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lang w:eastAsia="cs-CZ"/>
        </w:rPr>
        <w:t xml:space="preserve"> </w:t>
      </w:r>
      <w:r w:rsidRPr="00567709">
        <w:rPr>
          <w:b/>
          <w:lang w:eastAsia="cs-CZ"/>
        </w:rPr>
        <w:t>Specifické poruchy učení</w:t>
      </w:r>
      <w:r w:rsidRPr="00567709">
        <w:rPr>
          <w:lang w:eastAsia="cs-CZ"/>
        </w:rPr>
        <w:t xml:space="preserve"> (druhy poruch, etiologie, projevy). Systém péče a podpora osob se SPU. 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Etopedie</w:t>
      </w:r>
      <w:r w:rsidRPr="00567709">
        <w:rPr>
          <w:lang w:eastAsia="cs-CZ"/>
        </w:rPr>
        <w:t xml:space="preserve"> a její vývoj v systému speciální pedagogiky, odlišnosti etopedie od ostatních speciálně pedagogických disciplín.</w:t>
      </w:r>
    </w:p>
    <w:p w:rsidR="002D3E0A" w:rsidRPr="00567709" w:rsidRDefault="002D3E0A" w:rsidP="006F7C51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Gerontopedagogika</w:t>
      </w:r>
      <w:r w:rsidRPr="00567709">
        <w:rPr>
          <w:lang w:eastAsia="cs-CZ"/>
        </w:rPr>
        <w:t xml:space="preserve">, východiska, socioedukativní intervence ve stáří, ohrožení a znevýhodnění seniorů, aktivizace seniorů. </w:t>
      </w:r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Institut ústavní a ochranné výchovy</w:t>
      </w:r>
      <w:r w:rsidRPr="00567709">
        <w:rPr>
          <w:lang w:eastAsia="cs-CZ"/>
        </w:rPr>
        <w:t xml:space="preserve"> - charakter ústavní a rodinné péče – odlišnosti, aplikace, zákonná opora a právní odpovědnost za výchovu dětí v náhradní rodinné péči, institucionální náhradní rodinná péče.</w:t>
      </w:r>
      <w:bookmarkStart w:id="0" w:name="_GoBack"/>
      <w:bookmarkEnd w:id="0"/>
    </w:p>
    <w:p w:rsidR="002D3E0A" w:rsidRPr="00567709" w:rsidRDefault="002D3E0A" w:rsidP="00EF6BF5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Poruchy chování</w:t>
      </w:r>
      <w:r w:rsidRPr="00567709">
        <w:rPr>
          <w:lang w:eastAsia="cs-CZ"/>
        </w:rPr>
        <w:t xml:space="preserve"> spojené s problémy v pozornosti – ADD, ADHD.</w:t>
      </w:r>
    </w:p>
    <w:p w:rsidR="002D3E0A" w:rsidRPr="00567709" w:rsidRDefault="002D3E0A" w:rsidP="00C578B0">
      <w:pPr>
        <w:numPr>
          <w:ilvl w:val="0"/>
          <w:numId w:val="1"/>
        </w:numPr>
        <w:spacing w:before="100" w:beforeAutospacing="1" w:after="100" w:afterAutospacing="1" w:line="480" w:lineRule="auto"/>
        <w:rPr>
          <w:lang w:eastAsia="cs-CZ"/>
        </w:rPr>
      </w:pPr>
      <w:r w:rsidRPr="00567709">
        <w:rPr>
          <w:b/>
          <w:lang w:eastAsia="cs-CZ"/>
        </w:rPr>
        <w:t>Probace a mediace</w:t>
      </w:r>
      <w:r w:rsidRPr="00567709">
        <w:rPr>
          <w:lang w:eastAsia="cs-CZ"/>
        </w:rPr>
        <w:t xml:space="preserve"> u mladistvých a mladých dospělých.</w:t>
      </w:r>
    </w:p>
    <w:p w:rsidR="002D3E0A" w:rsidRPr="00567709" w:rsidRDefault="002D3E0A" w:rsidP="00EF6BF5">
      <w:pPr>
        <w:spacing w:before="100" w:beforeAutospacing="1" w:after="100" w:afterAutospacing="1" w:line="480" w:lineRule="auto"/>
        <w:ind w:left="360"/>
        <w:rPr>
          <w:lang w:eastAsia="cs-CZ"/>
        </w:rPr>
      </w:pPr>
    </w:p>
    <w:sectPr w:rsidR="002D3E0A" w:rsidRPr="00567709" w:rsidSect="00CE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FEF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1ABC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C6A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102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926C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B47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85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1ED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F8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281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876BCA"/>
    <w:multiLevelType w:val="multilevel"/>
    <w:tmpl w:val="08EA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F725C3C"/>
    <w:multiLevelType w:val="multilevel"/>
    <w:tmpl w:val="7682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57B"/>
    <w:rsid w:val="0008442A"/>
    <w:rsid w:val="000C25E9"/>
    <w:rsid w:val="00100B28"/>
    <w:rsid w:val="00175B72"/>
    <w:rsid w:val="001948A1"/>
    <w:rsid w:val="001C29FE"/>
    <w:rsid w:val="001F400A"/>
    <w:rsid w:val="0021719B"/>
    <w:rsid w:val="00257EDD"/>
    <w:rsid w:val="00264A8C"/>
    <w:rsid w:val="002D3E0A"/>
    <w:rsid w:val="002F32E2"/>
    <w:rsid w:val="00334989"/>
    <w:rsid w:val="003503CE"/>
    <w:rsid w:val="00356CCA"/>
    <w:rsid w:val="0036198A"/>
    <w:rsid w:val="004112CF"/>
    <w:rsid w:val="004448EE"/>
    <w:rsid w:val="00447FEA"/>
    <w:rsid w:val="00475E14"/>
    <w:rsid w:val="004A33E6"/>
    <w:rsid w:val="004A4B46"/>
    <w:rsid w:val="004D5F72"/>
    <w:rsid w:val="004F437B"/>
    <w:rsid w:val="00567709"/>
    <w:rsid w:val="005D6757"/>
    <w:rsid w:val="00680A6F"/>
    <w:rsid w:val="006A22E2"/>
    <w:rsid w:val="006C3903"/>
    <w:rsid w:val="006F5B77"/>
    <w:rsid w:val="006F7C51"/>
    <w:rsid w:val="0074613A"/>
    <w:rsid w:val="00754D82"/>
    <w:rsid w:val="007F1328"/>
    <w:rsid w:val="00807A17"/>
    <w:rsid w:val="00893F19"/>
    <w:rsid w:val="008C0A8F"/>
    <w:rsid w:val="008F0692"/>
    <w:rsid w:val="009139F5"/>
    <w:rsid w:val="00916B0A"/>
    <w:rsid w:val="00984B69"/>
    <w:rsid w:val="009F441D"/>
    <w:rsid w:val="00A257AE"/>
    <w:rsid w:val="00A53CCE"/>
    <w:rsid w:val="00AB1F1C"/>
    <w:rsid w:val="00AF7A23"/>
    <w:rsid w:val="00B2457B"/>
    <w:rsid w:val="00B342B5"/>
    <w:rsid w:val="00C20219"/>
    <w:rsid w:val="00C578B0"/>
    <w:rsid w:val="00CA0911"/>
    <w:rsid w:val="00CE4E46"/>
    <w:rsid w:val="00CE5553"/>
    <w:rsid w:val="00D37DF7"/>
    <w:rsid w:val="00D53C15"/>
    <w:rsid w:val="00E1377D"/>
    <w:rsid w:val="00E160D9"/>
    <w:rsid w:val="00E24788"/>
    <w:rsid w:val="00E83006"/>
    <w:rsid w:val="00EA3D0F"/>
    <w:rsid w:val="00EB2C93"/>
    <w:rsid w:val="00EE7890"/>
    <w:rsid w:val="00EF04BA"/>
    <w:rsid w:val="00EF6BF5"/>
    <w:rsid w:val="00F362A4"/>
    <w:rsid w:val="00F45C14"/>
    <w:rsid w:val="00F540DE"/>
    <w:rsid w:val="00FA0F4B"/>
    <w:rsid w:val="00FA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5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93F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404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specializace speciální pedagogika </dc:title>
  <dc:subject/>
  <dc:creator>Kressa</dc:creator>
  <cp:keywords/>
  <dc:description/>
  <cp:lastModifiedBy>Acer</cp:lastModifiedBy>
  <cp:revision>3</cp:revision>
  <cp:lastPrinted>2015-02-12T12:45:00Z</cp:lastPrinted>
  <dcterms:created xsi:type="dcterms:W3CDTF">2015-03-06T10:41:00Z</dcterms:created>
  <dcterms:modified xsi:type="dcterms:W3CDTF">2015-03-06T13:18:00Z</dcterms:modified>
</cp:coreProperties>
</file>